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7014" w14:textId="77777777" w:rsidR="00586F83" w:rsidRPr="00EC1E3A" w:rsidRDefault="00586F83" w:rsidP="00586F83">
      <w:pPr>
        <w:pStyle w:val="Heading1"/>
        <w:spacing w:before="120" w:after="240"/>
        <w:rPr>
          <w:color w:val="002060"/>
          <w:sz w:val="28"/>
          <w:szCs w:val="28"/>
        </w:rPr>
      </w:pPr>
      <w:bookmarkStart w:id="0" w:name="_Toc122611933"/>
      <w:r w:rsidRPr="00EC1E3A">
        <w:rPr>
          <w:color w:val="002060"/>
          <w:sz w:val="28"/>
          <w:szCs w:val="28"/>
        </w:rPr>
        <w:t>Green Roofs</w:t>
      </w:r>
      <w:bookmarkEnd w:id="0"/>
      <w:r w:rsidRPr="00EC1E3A">
        <w:rPr>
          <w:color w:val="002060"/>
          <w:sz w:val="28"/>
          <w:szCs w:val="28"/>
        </w:rPr>
        <w:t xml:space="preserve"> </w:t>
      </w:r>
    </w:p>
    <w:p w14:paraId="7FF08880" w14:textId="77777777" w:rsidR="00586F83" w:rsidRDefault="00586F83" w:rsidP="00586F83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Installation of a green roof is a </w:t>
      </w:r>
      <w:r w:rsidRPr="004A216F">
        <w:rPr>
          <w:sz w:val="24"/>
          <w:szCs w:val="24"/>
        </w:rPr>
        <w:t xml:space="preserve">sustainability project </w:t>
      </w:r>
      <w:r>
        <w:rPr>
          <w:sz w:val="24"/>
          <w:szCs w:val="24"/>
        </w:rPr>
        <w:t>that may be</w:t>
      </w:r>
      <w:r w:rsidRPr="004A216F">
        <w:rPr>
          <w:sz w:val="24"/>
          <w:szCs w:val="24"/>
        </w:rPr>
        <w:t xml:space="preserve"> eligible for 50</w:t>
      </w:r>
      <w:r>
        <w:rPr>
          <w:sz w:val="24"/>
          <w:szCs w:val="24"/>
        </w:rPr>
        <w:t xml:space="preserve"> percent</w:t>
      </w:r>
      <w:r w:rsidRPr="004A216F">
        <w:rPr>
          <w:sz w:val="24"/>
          <w:szCs w:val="24"/>
        </w:rPr>
        <w:t xml:space="preserve"> matching grant funding. </w:t>
      </w:r>
      <w:r>
        <w:rPr>
          <w:sz w:val="24"/>
          <w:szCs w:val="24"/>
        </w:rPr>
        <w:t xml:space="preserve">Below is a description of </w:t>
      </w:r>
      <w:r w:rsidRPr="004A216F">
        <w:rPr>
          <w:sz w:val="24"/>
          <w:szCs w:val="24"/>
        </w:rPr>
        <w:t xml:space="preserve">eligibility </w:t>
      </w:r>
      <w:r>
        <w:rPr>
          <w:sz w:val="24"/>
          <w:szCs w:val="24"/>
        </w:rPr>
        <w:t>requirements</w:t>
      </w:r>
      <w:r w:rsidRPr="004A216F">
        <w:rPr>
          <w:sz w:val="24"/>
          <w:szCs w:val="24"/>
        </w:rPr>
        <w:t>.</w:t>
      </w:r>
    </w:p>
    <w:p w14:paraId="49B1A384" w14:textId="77777777" w:rsidR="00586F83" w:rsidRPr="004A216F" w:rsidRDefault="00586F83" w:rsidP="00586F83">
      <w:pPr>
        <w:widowControl/>
        <w:rPr>
          <w:sz w:val="24"/>
          <w:szCs w:val="24"/>
        </w:rPr>
      </w:pPr>
    </w:p>
    <w:p w14:paraId="3EDAD319" w14:textId="77777777" w:rsidR="00586F83" w:rsidRDefault="00586F83" w:rsidP="00586F83">
      <w:pPr>
        <w:widowControl/>
        <w:rPr>
          <w:sz w:val="24"/>
          <w:szCs w:val="24"/>
        </w:rPr>
      </w:pPr>
      <w:r w:rsidRPr="004113E0">
        <w:rPr>
          <w:b/>
          <w:bCs/>
          <w:sz w:val="24"/>
          <w:szCs w:val="24"/>
          <w:u w:val="single"/>
        </w:rPr>
        <w:t>Benefits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  <w:u w:val="single"/>
        </w:rPr>
        <w:t xml:space="preserve"> Green roofs add insulation and extends the life of a roof. Plants absorb heat and lower energy costs. </w:t>
      </w:r>
      <w:r w:rsidRPr="004A216F">
        <w:rPr>
          <w:sz w:val="24"/>
          <w:szCs w:val="24"/>
        </w:rPr>
        <w:t xml:space="preserve">Total summer energy savings </w:t>
      </w:r>
      <w:r>
        <w:rPr>
          <w:sz w:val="24"/>
          <w:szCs w:val="24"/>
        </w:rPr>
        <w:t>may</w:t>
      </w:r>
      <w:r w:rsidRPr="004A216F">
        <w:rPr>
          <w:sz w:val="24"/>
          <w:szCs w:val="24"/>
        </w:rPr>
        <w:t xml:space="preserve"> be between 10 </w:t>
      </w:r>
      <w:r>
        <w:rPr>
          <w:sz w:val="24"/>
          <w:szCs w:val="24"/>
        </w:rPr>
        <w:t xml:space="preserve">and </w:t>
      </w:r>
      <w:r w:rsidRPr="004A216F">
        <w:rPr>
          <w:sz w:val="24"/>
          <w:szCs w:val="24"/>
        </w:rPr>
        <w:t>12</w:t>
      </w:r>
      <w:r>
        <w:rPr>
          <w:sz w:val="24"/>
          <w:szCs w:val="24"/>
        </w:rPr>
        <w:t xml:space="preserve"> percent</w:t>
      </w:r>
      <w:r w:rsidRPr="004A216F">
        <w:rPr>
          <w:sz w:val="24"/>
          <w:szCs w:val="24"/>
        </w:rPr>
        <w:t>.</w:t>
      </w:r>
    </w:p>
    <w:p w14:paraId="6BE13F3F" w14:textId="77777777" w:rsidR="00586F83" w:rsidRDefault="00586F83" w:rsidP="00586F83">
      <w:pPr>
        <w:pStyle w:val="ListParagraph"/>
        <w:widowControl/>
        <w:numPr>
          <w:ilvl w:val="0"/>
          <w:numId w:val="1"/>
        </w:numPr>
        <w:spacing w:before="120"/>
        <w:rPr>
          <w:sz w:val="24"/>
          <w:szCs w:val="24"/>
        </w:rPr>
      </w:pPr>
      <w:r w:rsidRPr="0064325D">
        <w:rPr>
          <w:sz w:val="24"/>
          <w:szCs w:val="24"/>
          <w:u w:val="single"/>
        </w:rPr>
        <w:t>Description</w:t>
      </w:r>
      <w:r>
        <w:rPr>
          <w:sz w:val="24"/>
          <w:szCs w:val="24"/>
        </w:rPr>
        <w:t xml:space="preserve">: </w:t>
      </w:r>
      <w:r w:rsidRPr="004A216F">
        <w:rPr>
          <w:sz w:val="24"/>
          <w:szCs w:val="24"/>
        </w:rPr>
        <w:t xml:space="preserve">Green roofs include specifically designed systems to grow plants on flat or low-slope roofs. There are many different types of green roofs, and retrofitting requires structural analysis. Appropriate types of plants also need to be selected. </w:t>
      </w:r>
    </w:p>
    <w:p w14:paraId="3B443392" w14:textId="77777777" w:rsidR="00586F83" w:rsidRDefault="00586F83" w:rsidP="00586F83">
      <w:pPr>
        <w:pStyle w:val="ListParagraph"/>
        <w:widowControl/>
        <w:numPr>
          <w:ilvl w:val="0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  <w:u w:val="single"/>
        </w:rPr>
        <w:t>Specifications</w:t>
      </w:r>
      <w:r w:rsidRPr="0064325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A216F">
        <w:rPr>
          <w:sz w:val="24"/>
          <w:szCs w:val="24"/>
        </w:rPr>
        <w:t>Eligible projects must be installed by professional green roof system installers. Materials above the “waterproof membrane” will qualify for grant funding; standard roofing materials do not qualify.</w:t>
      </w:r>
    </w:p>
    <w:p w14:paraId="427B403B" w14:textId="77777777" w:rsidR="00586F83" w:rsidRPr="004A216F" w:rsidRDefault="00586F83" w:rsidP="00586F83">
      <w:pPr>
        <w:pStyle w:val="ListParagraph"/>
        <w:widowControl/>
        <w:numPr>
          <w:ilvl w:val="0"/>
          <w:numId w:val="1"/>
        </w:numPr>
        <w:spacing w:before="120"/>
        <w:rPr>
          <w:sz w:val="24"/>
          <w:szCs w:val="24"/>
        </w:rPr>
      </w:pPr>
      <w:r w:rsidRPr="0064325D">
        <w:rPr>
          <w:sz w:val="24"/>
          <w:szCs w:val="24"/>
          <w:u w:val="single"/>
        </w:rPr>
        <w:t>Estimate</w:t>
      </w:r>
      <w:r>
        <w:rPr>
          <w:sz w:val="24"/>
          <w:szCs w:val="24"/>
          <w:u w:val="single"/>
        </w:rPr>
        <w:t>d</w:t>
      </w:r>
      <w:r w:rsidRPr="0064325D">
        <w:rPr>
          <w:sz w:val="24"/>
          <w:szCs w:val="24"/>
          <w:u w:val="single"/>
        </w:rPr>
        <w:t xml:space="preserve"> Cost</w:t>
      </w:r>
      <w:r>
        <w:rPr>
          <w:sz w:val="24"/>
          <w:szCs w:val="24"/>
        </w:rPr>
        <w:t xml:space="preserve">: According to </w:t>
      </w:r>
      <w:hyperlink r:id="rId5" w:history="1">
        <w:r w:rsidRPr="007D54DD">
          <w:rPr>
            <w:rStyle w:val="Hyperlink"/>
            <w:sz w:val="24"/>
            <w:szCs w:val="24"/>
          </w:rPr>
          <w:t>HomeAdvisor.com</w:t>
        </w:r>
      </w:hyperlink>
      <w:r>
        <w:rPr>
          <w:sz w:val="24"/>
          <w:szCs w:val="24"/>
        </w:rPr>
        <w:t xml:space="preserve">, average </w:t>
      </w:r>
      <w:r w:rsidRPr="007D54DD">
        <w:rPr>
          <w:sz w:val="24"/>
          <w:szCs w:val="24"/>
        </w:rPr>
        <w:t>green roof cost</w:t>
      </w:r>
      <w:r>
        <w:rPr>
          <w:sz w:val="24"/>
          <w:szCs w:val="24"/>
        </w:rPr>
        <w:t>s</w:t>
      </w:r>
      <w:r w:rsidRPr="007D54DD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7D54DD">
        <w:rPr>
          <w:sz w:val="24"/>
          <w:szCs w:val="24"/>
        </w:rPr>
        <w:t>start at about $10 per square foot for a simple extensive living roof</w:t>
      </w:r>
      <w:r>
        <w:rPr>
          <w:sz w:val="24"/>
          <w:szCs w:val="24"/>
        </w:rPr>
        <w:t xml:space="preserve">” and can exceed $30 per square roof for “intensive roofs.” Note that this cost estimate is subject to change. The </w:t>
      </w:r>
      <w:hyperlink r:id="rId6" w:history="1">
        <w:r w:rsidRPr="00AD3034">
          <w:rPr>
            <w:rStyle w:val="Hyperlink"/>
            <w:sz w:val="24"/>
            <w:szCs w:val="24"/>
          </w:rPr>
          <w:t>National Park Service</w:t>
        </w:r>
      </w:hyperlink>
      <w:r>
        <w:rPr>
          <w:sz w:val="24"/>
          <w:szCs w:val="24"/>
        </w:rPr>
        <w:t xml:space="preserve"> has more information on a green roof, and you can find more information on the benefits of a green roof from the </w:t>
      </w:r>
      <w:hyperlink r:id="rId7" w:history="1">
        <w:r w:rsidRPr="00AD3034">
          <w:rPr>
            <w:rStyle w:val="Hyperlink"/>
            <w:sz w:val="24"/>
            <w:szCs w:val="24"/>
          </w:rPr>
          <w:t>Environmental Protection Agency</w:t>
        </w:r>
      </w:hyperlink>
      <w:r>
        <w:rPr>
          <w:sz w:val="24"/>
          <w:szCs w:val="24"/>
        </w:rPr>
        <w:t>.</w:t>
      </w:r>
    </w:p>
    <w:p w14:paraId="0D5BE942" w14:textId="77777777" w:rsidR="00586F83" w:rsidRDefault="00586F83" w:rsidP="00586F83">
      <w:pPr>
        <w:widowControl/>
        <w:rPr>
          <w:sz w:val="24"/>
          <w:szCs w:val="24"/>
        </w:rPr>
      </w:pPr>
    </w:p>
    <w:p w14:paraId="1A1049F1" w14:textId="77777777" w:rsidR="00586F83" w:rsidRDefault="00586F83" w:rsidP="00586F83">
      <w:pPr>
        <w:widowControl/>
        <w:rPr>
          <w:sz w:val="24"/>
          <w:szCs w:val="24"/>
        </w:rPr>
      </w:pPr>
    </w:p>
    <w:p w14:paraId="7DF16888" w14:textId="77777777" w:rsidR="00586F83" w:rsidRDefault="00586F83" w:rsidP="00586F83">
      <w:pPr>
        <w:widowControl/>
        <w:rPr>
          <w:sz w:val="24"/>
          <w:szCs w:val="24"/>
        </w:rPr>
      </w:pPr>
      <w:r>
        <w:rPr>
          <w:noProof/>
          <w:color w:val="2B579A"/>
          <w:sz w:val="24"/>
          <w:szCs w:val="24"/>
          <w:shd w:val="clear" w:color="auto" w:fill="E6E6E6"/>
        </w:rPr>
        <w:drawing>
          <wp:anchor distT="0" distB="0" distL="114300" distR="114300" simplePos="0" relativeHeight="251660288" behindDoc="0" locked="0" layoutInCell="1" allowOverlap="1" wp14:anchorId="4BCE9172" wp14:editId="4EAE9B94">
            <wp:simplePos x="0" y="0"/>
            <wp:positionH relativeFrom="column">
              <wp:posOffset>704850</wp:posOffset>
            </wp:positionH>
            <wp:positionV relativeFrom="paragraph">
              <wp:posOffset>70485</wp:posOffset>
            </wp:positionV>
            <wp:extent cx="3895725" cy="2163445"/>
            <wp:effectExtent l="171450" t="152400" r="180975" b="160655"/>
            <wp:wrapNone/>
            <wp:docPr id="54" name="Picture 5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163445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57150" cap="sq">
                      <a:solidFill>
                        <a:schemeClr val="bg1"/>
                      </a:solidFill>
                      <a:miter lim="800000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41C46" w14:textId="77777777" w:rsidR="00586F83" w:rsidRDefault="00586F83" w:rsidP="00586F83">
      <w:pPr>
        <w:widowControl/>
        <w:rPr>
          <w:sz w:val="24"/>
          <w:szCs w:val="24"/>
        </w:rPr>
      </w:pPr>
    </w:p>
    <w:p w14:paraId="1CFD6E71" w14:textId="77777777" w:rsidR="00586F83" w:rsidRPr="0082497B" w:rsidRDefault="00586F83" w:rsidP="00586F83">
      <w:pPr>
        <w:widowControl/>
        <w:rPr>
          <w:sz w:val="24"/>
          <w:szCs w:val="24"/>
        </w:rPr>
      </w:pPr>
    </w:p>
    <w:p w14:paraId="3F383A55" w14:textId="7ABFA1CA" w:rsidR="00C763AF" w:rsidRPr="00586F83" w:rsidRDefault="00586F83">
      <w:pPr>
        <w:rPr>
          <w:color w:val="002060"/>
          <w:sz w:val="28"/>
          <w:szCs w:val="28"/>
        </w:rPr>
      </w:pPr>
      <w:r>
        <w:rPr>
          <w:noProof/>
          <w:color w:val="2B579A"/>
          <w:sz w:val="24"/>
          <w:szCs w:val="24"/>
          <w:shd w:val="clear" w:color="auto" w:fill="E6E6E6"/>
        </w:rPr>
        <w:drawing>
          <wp:anchor distT="0" distB="0" distL="114300" distR="114300" simplePos="0" relativeHeight="251659264" behindDoc="0" locked="0" layoutInCell="1" allowOverlap="1" wp14:anchorId="1B935C74" wp14:editId="7F4E7FE4">
            <wp:simplePos x="0" y="0"/>
            <wp:positionH relativeFrom="column">
              <wp:posOffset>3378200</wp:posOffset>
            </wp:positionH>
            <wp:positionV relativeFrom="paragraph">
              <wp:posOffset>2171065</wp:posOffset>
            </wp:positionV>
            <wp:extent cx="2463800" cy="1847850"/>
            <wp:effectExtent l="152400" t="152400" r="146050" b="152400"/>
            <wp:wrapNone/>
            <wp:docPr id="1" name="Picture 1" descr="A grassy area with buildings in th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assy area with buildings in the background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57150" cap="sq">
                      <a:solidFill>
                        <a:schemeClr val="bg1"/>
                      </a:solidFill>
                      <a:miter lim="800000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63AF" w:rsidRPr="00586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9026B"/>
    <w:multiLevelType w:val="hybridMultilevel"/>
    <w:tmpl w:val="8B28F308"/>
    <w:lvl w:ilvl="0" w:tplc="74C62F6C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A966225E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  <w:lvl w:ilvl="2" w:tplc="DCECFEF6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3" w:tplc="DEC83BD6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4" w:tplc="FCAAC2E4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ar-SA"/>
      </w:rPr>
    </w:lvl>
    <w:lvl w:ilvl="5" w:tplc="42E24B56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89BEAAD6">
      <w:numFmt w:val="bullet"/>
      <w:lvlText w:val="•"/>
      <w:lvlJc w:val="left"/>
      <w:pPr>
        <w:ind w:left="6456" w:hanging="360"/>
      </w:pPr>
      <w:rPr>
        <w:rFonts w:hint="default"/>
        <w:lang w:val="en-US" w:eastAsia="en-US" w:bidi="ar-SA"/>
      </w:rPr>
    </w:lvl>
    <w:lvl w:ilvl="7" w:tplc="631CC5A6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  <w:lvl w:ilvl="8" w:tplc="FAD0C6DE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</w:abstractNum>
  <w:num w:numId="1" w16cid:durableId="26026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83"/>
    <w:rsid w:val="004C3BA9"/>
    <w:rsid w:val="004F2353"/>
    <w:rsid w:val="00586F83"/>
    <w:rsid w:val="008D03A3"/>
    <w:rsid w:val="009C1C8B"/>
    <w:rsid w:val="00BB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E07EF"/>
  <w15:chartTrackingRefBased/>
  <w15:docId w15:val="{A357EF32-CC3B-4C31-A269-562ED1B6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F83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</w:rPr>
  </w:style>
  <w:style w:type="paragraph" w:styleId="Heading1">
    <w:name w:val="heading 1"/>
    <w:basedOn w:val="Normal"/>
    <w:link w:val="Heading1Char"/>
    <w:uiPriority w:val="9"/>
    <w:qFormat/>
    <w:rsid w:val="00586F83"/>
    <w:pPr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F83"/>
    <w:rPr>
      <w:rFonts w:ascii="Franklin Gothic Book" w:eastAsia="Franklin Gothic Book" w:hAnsi="Franklin Gothic Book" w:cs="Franklin Gothic Book"/>
      <w:sz w:val="40"/>
      <w:szCs w:val="40"/>
    </w:rPr>
  </w:style>
  <w:style w:type="paragraph" w:styleId="ListParagraph">
    <w:name w:val="List Paragraph"/>
    <w:basedOn w:val="Normal"/>
    <w:uiPriority w:val="34"/>
    <w:qFormat/>
    <w:rsid w:val="00586F83"/>
    <w:pPr>
      <w:spacing w:line="272" w:lineRule="exact"/>
      <w:ind w:left="1760" w:hanging="361"/>
    </w:pPr>
  </w:style>
  <w:style w:type="character" w:styleId="Hyperlink">
    <w:name w:val="Hyperlink"/>
    <w:basedOn w:val="DefaultParagraphFont"/>
    <w:uiPriority w:val="99"/>
    <w:unhideWhenUsed/>
    <w:rsid w:val="00586F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epa.gov/heatislands/using-green-roofs-reduce-heat-islan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ps.gov/tps/sustainability/new-technology/green-roofs/define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omeadvisor.com/cost/roofing/green-roof/" TargetMode="External"/><Relationship Id="rId10" Type="http://schemas.openxmlformats.org/officeDocument/2006/relationships/hyperlink" Target="https://commons.wikimedia.org/wiki/File:GREEN_ROOF_PS_41_-01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Bauman</dc:creator>
  <cp:keywords/>
  <dc:description/>
  <cp:lastModifiedBy>Evelyn Bauman</cp:lastModifiedBy>
  <cp:revision>2</cp:revision>
  <dcterms:created xsi:type="dcterms:W3CDTF">2022-12-22T20:18:00Z</dcterms:created>
  <dcterms:modified xsi:type="dcterms:W3CDTF">2022-12-22T20:18:00Z</dcterms:modified>
</cp:coreProperties>
</file>